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731E" w14:textId="77777777" w:rsidR="00A5682B" w:rsidRDefault="00A5682B" w:rsidP="00A5682B">
      <w:pPr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</w:pPr>
    </w:p>
    <w:p w14:paraId="19EA1BAB" w14:textId="77777777" w:rsidR="00353432" w:rsidRPr="00444C6E" w:rsidRDefault="00353432" w:rsidP="00A5682B">
      <w:pPr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</w:pPr>
    </w:p>
    <w:p w14:paraId="537B1FE3" w14:textId="77777777" w:rsidR="00A5682B" w:rsidRPr="00444C6E" w:rsidRDefault="00A5682B" w:rsidP="00A5682B">
      <w:pPr>
        <w:keepNext/>
        <w:keepLines/>
        <w:spacing w:after="0"/>
        <w:jc w:val="center"/>
        <w:outlineLvl w:val="3"/>
        <w:rPr>
          <w:rFonts w:ascii="Arial" w:eastAsiaTheme="majorEastAsia" w:hAnsi="Arial" w:cs="Arial"/>
          <w:i/>
          <w:iCs/>
          <w:color w:val="0F4761" w:themeColor="accent1" w:themeShade="BF"/>
          <w:sz w:val="28"/>
          <w:szCs w:val="28"/>
        </w:rPr>
      </w:pPr>
      <w:r w:rsidRPr="00444C6E">
        <w:rPr>
          <w:rFonts w:ascii="Arial" w:eastAsiaTheme="majorEastAsia" w:hAnsi="Arial" w:cs="Arial"/>
          <w:i/>
          <w:iCs/>
          <w:color w:val="0F4761" w:themeColor="accent1" w:themeShade="BF"/>
          <w:sz w:val="28"/>
          <w:szCs w:val="28"/>
        </w:rPr>
        <w:t>Freundeskreis Panzergrenadierbataillon 33</w:t>
      </w:r>
      <w:r w:rsidRPr="00444C6E">
        <w:rPr>
          <w:rFonts w:ascii="Arial" w:eastAsiaTheme="majorEastAsia" w:hAnsi="Arial" w:cs="Arial"/>
          <w:i/>
          <w:iCs/>
          <w:noProof/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44C1AB" wp14:editId="0FC6A008">
            <wp:simplePos x="0" y="0"/>
            <wp:positionH relativeFrom="column">
              <wp:posOffset>4712400</wp:posOffset>
            </wp:positionH>
            <wp:positionV relativeFrom="paragraph">
              <wp:posOffset>-720</wp:posOffset>
            </wp:positionV>
            <wp:extent cx="742319" cy="753840"/>
            <wp:effectExtent l="0" t="0" r="631" b="8160"/>
            <wp:wrapSquare wrapText="bothSides"/>
            <wp:docPr id="1" name="1" descr="Ein Bild, das Emblem, Text, Logo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Ein Bild, das Emblem, Text, Logo, Symbol enthält.&#10;&#10;KI-generierte Inhalte können fehlerhaft sein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9" cy="753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44C6E">
        <w:rPr>
          <w:rFonts w:ascii="Arial" w:eastAsiaTheme="majorEastAsia" w:hAnsi="Arial" w:cs="Arial"/>
          <w:i/>
          <w:iCs/>
          <w:noProof/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F5FD64" wp14:editId="6506BECA">
            <wp:simplePos x="0" y="0"/>
            <wp:positionH relativeFrom="column">
              <wp:posOffset>48960</wp:posOffset>
            </wp:positionH>
            <wp:positionV relativeFrom="paragraph">
              <wp:posOffset>-720</wp:posOffset>
            </wp:positionV>
            <wp:extent cx="742319" cy="753840"/>
            <wp:effectExtent l="0" t="0" r="631" b="8160"/>
            <wp:wrapSquare wrapText="bothSides"/>
            <wp:docPr id="748361856" name="2" descr="Ein Bild, das Emblem, Text, Logo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" descr="Ein Bild, das Emblem, Text, Logo, Symbol enthält.&#10;&#10;KI-generierte Inhalte können fehlerhaft sein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9" cy="753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832713" w14:textId="77777777" w:rsidR="00A5682B" w:rsidRPr="00444C6E" w:rsidRDefault="00A5682B" w:rsidP="00A5682B">
      <w:pPr>
        <w:keepNext/>
        <w:keepLines/>
        <w:spacing w:after="0"/>
        <w:jc w:val="center"/>
        <w:outlineLvl w:val="3"/>
        <w:rPr>
          <w:rFonts w:ascii="Arial" w:eastAsiaTheme="majorEastAsia" w:hAnsi="Arial" w:cs="Arial"/>
          <w:i/>
          <w:iCs/>
          <w:color w:val="0F4761" w:themeColor="accent1" w:themeShade="BF"/>
          <w:sz w:val="28"/>
          <w:szCs w:val="28"/>
        </w:rPr>
      </w:pPr>
      <w:r w:rsidRPr="00444C6E">
        <w:rPr>
          <w:rFonts w:ascii="Arial" w:eastAsiaTheme="majorEastAsia" w:hAnsi="Arial" w:cs="Arial"/>
          <w:i/>
          <w:iCs/>
          <w:color w:val="0F4761" w:themeColor="accent1" w:themeShade="BF"/>
          <w:sz w:val="28"/>
          <w:szCs w:val="28"/>
        </w:rPr>
        <w:t>Neustadt e. V.</w:t>
      </w:r>
    </w:p>
    <w:p w14:paraId="037ED50E" w14:textId="2C41F5FE" w:rsidR="00A5682B" w:rsidRPr="00444C6E" w:rsidRDefault="00A5682B" w:rsidP="00A5682B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48"/>
          <w:szCs w:val="48"/>
          <w:lang w:eastAsia="de-DE"/>
          <w14:ligatures w14:val="none"/>
        </w:rPr>
      </w:pPr>
      <w:r w:rsidRPr="00444C6E">
        <w:rPr>
          <w:rFonts w:ascii="Arial" w:eastAsia="Times New Roman" w:hAnsi="Arial" w:cs="Arial"/>
          <w:b/>
          <w:kern w:val="3"/>
          <w:sz w:val="48"/>
          <w:szCs w:val="48"/>
          <w:lang w:eastAsia="de-DE"/>
          <w14:ligatures w14:val="none"/>
        </w:rPr>
        <w:t xml:space="preserve">Info-Brief vom </w:t>
      </w:r>
      <w:r>
        <w:rPr>
          <w:rFonts w:ascii="Arial" w:eastAsia="Times New Roman" w:hAnsi="Arial" w:cs="Arial"/>
          <w:b/>
          <w:kern w:val="3"/>
          <w:sz w:val="48"/>
          <w:szCs w:val="48"/>
          <w:lang w:eastAsia="de-DE"/>
          <w14:ligatures w14:val="none"/>
        </w:rPr>
        <w:t>26.03</w:t>
      </w:r>
      <w:r w:rsidRPr="00444C6E">
        <w:rPr>
          <w:rFonts w:ascii="Arial" w:eastAsia="Times New Roman" w:hAnsi="Arial" w:cs="Arial"/>
          <w:b/>
          <w:kern w:val="3"/>
          <w:sz w:val="48"/>
          <w:szCs w:val="48"/>
          <w:lang w:eastAsia="de-DE"/>
          <w14:ligatures w14:val="none"/>
        </w:rPr>
        <w:t>.202</w:t>
      </w:r>
      <w:r>
        <w:rPr>
          <w:rFonts w:ascii="Arial" w:eastAsia="Times New Roman" w:hAnsi="Arial" w:cs="Arial"/>
          <w:b/>
          <w:kern w:val="3"/>
          <w:sz w:val="48"/>
          <w:szCs w:val="48"/>
          <w:lang w:eastAsia="de-DE"/>
          <w14:ligatures w14:val="none"/>
        </w:rPr>
        <w:t>6</w:t>
      </w:r>
    </w:p>
    <w:p w14:paraId="33C022B3" w14:textId="77777777" w:rsidR="00A5682B" w:rsidRPr="00444C6E" w:rsidRDefault="00A5682B" w:rsidP="00A5682B">
      <w:pPr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</w:pPr>
      <w:r w:rsidRPr="00444C6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  <w:t>Der Vorstand</w:t>
      </w:r>
    </w:p>
    <w:p w14:paraId="6CFFF1BC" w14:textId="77777777" w:rsidR="00A5682B" w:rsidRPr="00444C6E" w:rsidRDefault="00A5682B" w:rsidP="00A5682B">
      <w:pPr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</w:pPr>
      <w:r w:rsidRPr="00444C6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de-DE"/>
          <w14:ligatures w14:val="none"/>
        </w:rPr>
        <w:t>Liebe Mitglieder,</w:t>
      </w:r>
    </w:p>
    <w:p w14:paraId="1FDEC7E7" w14:textId="1B3094EC" w:rsidR="00C8484C" w:rsidRPr="00BE69A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das Jahr ist nun schon fast drei Monate alt. Die Planungen für die anstehenden Vorhaben sind schon weit fortgeschritten.</w:t>
      </w:r>
      <w:r w:rsidR="00D13F21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D</w:t>
      </w:r>
      <w:r w:rsidR="008136C3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ie Einladungen </w:t>
      </w:r>
      <w:r w:rsidR="00D13F21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hierzu </w:t>
      </w:r>
      <w:r w:rsidR="008136C3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übermitteln</w:t>
      </w:r>
      <w:r w:rsidR="00933C41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wir</w:t>
      </w:r>
      <w:r w:rsidR="004B7498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Ihnen zeitgerecht. </w:t>
      </w:r>
      <w:r w:rsidR="00BE69A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                                                                                                      </w:t>
      </w:r>
      <w:r w:rsidR="00C8484C" w:rsidRPr="005E42C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Anlage</w:t>
      </w:r>
      <w:r w:rsidR="00C8484C" w:rsidRPr="00933C41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: Einladung für die sicherheitspolitische Fahrt nach Havelberg</w:t>
      </w:r>
      <w:r w:rsidR="00933C41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.</w:t>
      </w:r>
    </w:p>
    <w:p w14:paraId="6B7474C1" w14:textId="77777777" w:rsidR="00A5682B" w:rsidRPr="00EB31F3" w:rsidRDefault="00A5682B" w:rsidP="00A5682B">
      <w:pPr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</w:pPr>
      <w:r w:rsidRPr="00EB31F3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>Lage des Bataillons:</w:t>
      </w:r>
    </w:p>
    <w:p w14:paraId="6DAFFE08" w14:textId="78BC86C2" w:rsidR="00A5682B" w:rsidRDefault="00354C0D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Seit Januar</w:t>
      </w:r>
      <w:r w:rsidR="00A5682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führt</w:t>
      </w:r>
      <w:r w:rsidR="00A5682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das Bataillon die Basic </w:t>
      </w:r>
      <w:proofErr w:type="spellStart"/>
      <w:r w:rsidR="00A5682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Recruit</w:t>
      </w:r>
      <w:proofErr w:type="spellEnd"/>
      <w:r w:rsidR="00A5682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Training (BRT) im Rahmen von EUMAN (UKR) </w:t>
      </w: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in Lehnin (Brandenburg) mit der ersten und der dritten Kompanie durch</w:t>
      </w:r>
      <w:r w:rsidR="00A5682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.</w:t>
      </w: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Die zweite Kompanie ist bereits seit Anfang Januar mit der Basi</w:t>
      </w:r>
      <w:r w:rsidR="005E42CB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s</w:t>
      </w: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-Ausbildung beauftragt. </w:t>
      </w:r>
      <w:r w:rsidR="00303B51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Die vierte Kompanie beginnt ab April ebenfalls mit einer Basis-Ausbildung. Zeitgleich steuert das Bataillon seine Schützenpanzer Puma zur Umrüstung auf S1 ab. Die ersten umgerüsteten Pumas sollen ab August dem Bataillon wieder zugeführt werden.</w:t>
      </w:r>
    </w:p>
    <w:p w14:paraId="0285A597" w14:textId="004F5FCD" w:rsidR="00882A3D" w:rsidRPr="004B401A" w:rsidRDefault="00882A3D" w:rsidP="00A5682B">
      <w:pPr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</w:pPr>
      <w:r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S1</w:t>
      </w:r>
      <w:r w:rsidR="00AA01C5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= - Mells inkl. Neuer Bedieneinheit</w:t>
      </w:r>
      <w:r w:rsidR="0078770F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– neues Funksystem </w:t>
      </w:r>
      <w:r w:rsidR="0055757E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–</w:t>
      </w:r>
      <w:r w:rsidR="0078770F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Lichtwellen</w:t>
      </w:r>
      <w:r w:rsidR="0055757E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leiter </w:t>
      </w:r>
      <w:r w:rsidR="005169DF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  </w:t>
      </w:r>
      <w:r w:rsidR="0055757E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Sicht-/</w:t>
      </w:r>
      <w:r w:rsidR="005169DF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bzw.</w:t>
      </w:r>
      <w:r w:rsidR="0055757E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</w:t>
      </w:r>
      <w:r w:rsidR="00B977C2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Kamerasystem – andere Nach</w:t>
      </w:r>
      <w:r w:rsidR="003B01BC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t</w:t>
      </w:r>
      <w:r w:rsidR="00B977C2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sicht</w:t>
      </w:r>
      <w:r w:rsidR="003B01BC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</w:t>
      </w:r>
      <w:r w:rsidR="00B977C2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-und W</w:t>
      </w:r>
      <w:r w:rsidR="003B01BC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ä</w:t>
      </w:r>
      <w:r w:rsidR="00B977C2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>rmebildgeräte</w:t>
      </w:r>
      <w:r w:rsidR="009220F5" w:rsidRPr="004B401A">
        <w:rPr>
          <w:rFonts w:ascii="Arial" w:eastAsia="Times New Roman" w:hAnsi="Arial" w:cs="Arial"/>
          <w:i/>
          <w:iCs/>
          <w:kern w:val="3"/>
          <w:sz w:val="24"/>
          <w:szCs w:val="24"/>
          <w:lang w:eastAsia="de-DE"/>
          <w14:ligatures w14:val="none"/>
        </w:rPr>
        <w:t xml:space="preserve"> – anderes Periskop und Waffenoptik</w:t>
      </w:r>
    </w:p>
    <w:p w14:paraId="13B164BB" w14:textId="542B3D9B" w:rsidR="00A5682B" w:rsidRDefault="00A5682B" w:rsidP="00A5682B">
      <w:pPr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</w:pPr>
      <w:r w:rsidRPr="00EB31F3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>Lage Freundeskreis</w:t>
      </w:r>
      <w:r w:rsidR="004B401A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>:</w:t>
      </w:r>
    </w:p>
    <w:p w14:paraId="79056271" w14:textId="7268A5FB" w:rsidR="008136C3" w:rsidRDefault="008136C3" w:rsidP="008136C3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Wir haben unsere Mitgliederversammlung, trotzt der winterlichen Verhältnisse und in einer neuen Örtlichkeit sehr gut durchgeführt.</w:t>
      </w:r>
      <w:r w:rsidR="006A6F7F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Unser Vorstand hat sich durch den plötzlichen Tod unserer Vorstandsmitglieder, Dieter Heise und Eberhard Neumann wieder </w:t>
      </w:r>
      <w:r w:rsidR="00D53485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neuformiert</w:t>
      </w:r>
      <w:r w:rsidR="006A6F7F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. Als zweiter Vorsitzender wurde OStFw a.D. Jörg Nenstedt gewählt. Waldemar Schusdziarra bleibt weiter als Beisitzer im Vorstand. StFw Wolfgang Lange</w:t>
      </w:r>
      <w:r w:rsidR="00354C0D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(ab 31.03. a.D.) verstärkt den Vorstand als Beirat. </w:t>
      </w: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Der erste sicherheitspolitische Vortrag fand am 19.03.2026 mit hoher Beteiligung wieder in der OASE statt.</w:t>
      </w:r>
      <w:r w:rsidR="00354C0D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 Es war uns eine Freude, unseren Mitgliedern und Gäste das neue Pächterpaar </w:t>
      </w:r>
      <w:r w:rsidR="00684261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der OASE </w:t>
      </w:r>
      <w:r w:rsidR="00354C0D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ganz herzlich zu begrüßen und wünschten Ihnen viel Erfolg bei der Führung der OASE.</w:t>
      </w:r>
    </w:p>
    <w:p w14:paraId="6E87ABE2" w14:textId="0D086BCB" w:rsidR="00A5682B" w:rsidRPr="005057A7" w:rsidRDefault="00A5682B" w:rsidP="00A5682B">
      <w:pPr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</w:pPr>
      <w:r w:rsidRPr="005057A7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>Termine</w:t>
      </w:r>
      <w:r w:rsidR="00303B51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03B51" w14:paraId="7E3526F5" w14:textId="77777777" w:rsidTr="00227763">
        <w:tc>
          <w:tcPr>
            <w:tcW w:w="3114" w:type="dxa"/>
          </w:tcPr>
          <w:p w14:paraId="2EF06A79" w14:textId="78B27C45" w:rsidR="00303B51" w:rsidRDefault="00303B51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18/19.06.2026</w:t>
            </w:r>
          </w:p>
        </w:tc>
        <w:tc>
          <w:tcPr>
            <w:tcW w:w="5948" w:type="dxa"/>
          </w:tcPr>
          <w:p w14:paraId="5831812B" w14:textId="1A76B85C" w:rsidR="00303B51" w:rsidRDefault="00303B51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Industrieschau „Robby“ in Mariensee</w:t>
            </w:r>
          </w:p>
        </w:tc>
      </w:tr>
      <w:tr w:rsidR="00303B51" w14:paraId="0F6B25F7" w14:textId="77777777" w:rsidTr="00227763">
        <w:tc>
          <w:tcPr>
            <w:tcW w:w="3114" w:type="dxa"/>
          </w:tcPr>
          <w:p w14:paraId="48B43A0E" w14:textId="3252EEC6" w:rsidR="00303B51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03.06. – 05.06.2026</w:t>
            </w:r>
          </w:p>
        </w:tc>
        <w:tc>
          <w:tcPr>
            <w:tcW w:w="5948" w:type="dxa"/>
          </w:tcPr>
          <w:p w14:paraId="4523F497" w14:textId="5ABA158F" w:rsidR="00303B51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Truppenbesuch beim Pionierbataillon in Havelberg</w:t>
            </w:r>
          </w:p>
        </w:tc>
      </w:tr>
      <w:tr w:rsidR="00227763" w14:paraId="40F2F6DD" w14:textId="77777777" w:rsidTr="00227763">
        <w:tc>
          <w:tcPr>
            <w:tcW w:w="3114" w:type="dxa"/>
          </w:tcPr>
          <w:p w14:paraId="5DB8C5C5" w14:textId="2454DFF6" w:rsidR="00227763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04.07.20026</w:t>
            </w:r>
          </w:p>
        </w:tc>
        <w:tc>
          <w:tcPr>
            <w:tcW w:w="5948" w:type="dxa"/>
          </w:tcPr>
          <w:p w14:paraId="1488034A" w14:textId="035A0DFD" w:rsidR="00227763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Sommerfest in der Wilhelmstein-Kaserne</w:t>
            </w:r>
          </w:p>
        </w:tc>
      </w:tr>
      <w:tr w:rsidR="00227763" w14:paraId="1F3B3107" w14:textId="77777777" w:rsidTr="00227763">
        <w:tc>
          <w:tcPr>
            <w:tcW w:w="3114" w:type="dxa"/>
          </w:tcPr>
          <w:p w14:paraId="7AB2C463" w14:textId="299432A9" w:rsidR="00227763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28.08.2026</w:t>
            </w:r>
          </w:p>
        </w:tc>
        <w:tc>
          <w:tcPr>
            <w:tcW w:w="5948" w:type="dxa"/>
          </w:tcPr>
          <w:p w14:paraId="3724F0EB" w14:textId="70FC98D4" w:rsidR="00227763" w:rsidRDefault="00227763" w:rsidP="00A5682B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 xml:space="preserve">Öffentliches Gelöbnis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>ni</w:t>
            </w:r>
            <w:proofErr w:type="spellEnd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de-DE"/>
                <w14:ligatures w14:val="none"/>
              </w:rPr>
              <w:t xml:space="preserve"> Neustadt</w:t>
            </w:r>
          </w:p>
        </w:tc>
      </w:tr>
    </w:tbl>
    <w:p w14:paraId="65D9EE64" w14:textId="6296552D" w:rsidR="00A5682B" w:rsidRDefault="00BE69A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3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E7D75" wp14:editId="65E13A71">
                <wp:simplePos x="0" y="0"/>
                <wp:positionH relativeFrom="column">
                  <wp:posOffset>4053205</wp:posOffset>
                </wp:positionH>
                <wp:positionV relativeFrom="paragraph">
                  <wp:posOffset>408305</wp:posOffset>
                </wp:positionV>
                <wp:extent cx="542925" cy="314325"/>
                <wp:effectExtent l="0" t="0" r="9525" b="9525"/>
                <wp:wrapNone/>
                <wp:docPr id="10934020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782EC" w14:textId="0C8BE71B" w:rsidR="00BE69AB" w:rsidRPr="00EE267A" w:rsidRDefault="00EE26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E267A">
                              <w:rPr>
                                <w:b/>
                                <w:bCs/>
                              </w:rPr>
                              <w:t>b.w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E7D7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9.15pt;margin-top:32.15pt;width:42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" fillcolor="white [3201]" stroked="f" strokeweight=".5pt">
                <v:textbox>
                  <w:txbxContent>
                    <w:p w14:paraId="26F782EC" w14:textId="0C8BE71B" w:rsidR="00BE69AB" w:rsidRPr="00EE267A" w:rsidRDefault="00EE267A">
                      <w:pPr>
                        <w:rPr>
                          <w:b/>
                          <w:bCs/>
                        </w:rPr>
                      </w:pPr>
                      <w:r w:rsidRPr="00EE267A">
                        <w:rPr>
                          <w:b/>
                          <w:bCs/>
                        </w:rPr>
                        <w:t>b.w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1B29C31" w14:textId="77777777" w:rsidR="00BE69AB" w:rsidRDefault="00BE69A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0E8ADCBC" w14:textId="77777777" w:rsidR="00E27815" w:rsidRDefault="00E27815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1CCFA545" w14:textId="77777777" w:rsidR="00E27815" w:rsidRDefault="00E27815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61703ACD" w14:textId="0042C6C2" w:rsidR="00227763" w:rsidRDefault="00227763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Liebe Mitglieder,</w:t>
      </w:r>
    </w:p>
    <w:p w14:paraId="0E0A7872" w14:textId="77777777" w:rsidR="00BD3ACA" w:rsidRDefault="00BD3ACA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7AC90ACD" w14:textId="77777777" w:rsidR="000D10DC" w:rsidRDefault="00227763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in der Palme 36 hat sich leider ein Fehler eingeschlichen. Auf der Seite 40 wurden die Bilder von Dieter Heise und Eberhard Neumann vertauscht. </w:t>
      </w:r>
      <w:r w:rsidR="000D10DC" w:rsidRPr="000D10DC">
        <w:rPr>
          <w:rFonts w:ascii="Arial" w:eastAsia="Times New Roman" w:hAnsi="Arial" w:cs="Arial"/>
          <w:b/>
          <w:bCs/>
          <w:kern w:val="3"/>
          <w:sz w:val="24"/>
          <w:szCs w:val="24"/>
          <w:lang w:eastAsia="de-DE"/>
          <w14:ligatures w14:val="none"/>
        </w:rPr>
        <w:t xml:space="preserve">Ich bitte dies zu entschuldigen. </w:t>
      </w:r>
      <w:r w:rsidR="000D10DC"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Richtig ist: Das Bild rechts ist Dieter Heise und gehört nach links, dass Bild links ist Eberhard Neumann und gehört nach rechts.</w:t>
      </w:r>
    </w:p>
    <w:p w14:paraId="004BC5ED" w14:textId="1DFB4853" w:rsidR="00A5682B" w:rsidRDefault="000D10DC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 xml:space="preserve">Mit dem Wunsch, Sie bei den kommenden Vorhaben zahlreich begrüßen zu können, wünsche ich Ihnen eine schöne Frühlingszeit. </w:t>
      </w:r>
    </w:p>
    <w:p w14:paraId="4C438F9E" w14:textId="77777777" w:rsidR="00A5682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Mit freundlichen Grüßen</w:t>
      </w:r>
    </w:p>
    <w:p w14:paraId="56E974FE" w14:textId="77777777" w:rsidR="00A5682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553A10E2" w14:textId="77777777" w:rsidR="00A5682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  <w:t>Werner Hesse</w:t>
      </w:r>
    </w:p>
    <w:p w14:paraId="2FA69B6C" w14:textId="77777777" w:rsidR="00A5682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25A5589A" w14:textId="77777777" w:rsidR="00A5682B" w:rsidRPr="006B37AB" w:rsidRDefault="00A5682B" w:rsidP="00A5682B">
      <w:pPr>
        <w:rPr>
          <w:rFonts w:ascii="Arial" w:eastAsia="Times New Roman" w:hAnsi="Arial" w:cs="Arial"/>
          <w:kern w:val="3"/>
          <w:sz w:val="24"/>
          <w:szCs w:val="24"/>
          <w:lang w:eastAsia="de-DE"/>
          <w14:ligatures w14:val="none"/>
        </w:rPr>
      </w:pPr>
    </w:p>
    <w:p w14:paraId="0ACD1487" w14:textId="77777777" w:rsidR="009618AB" w:rsidRDefault="009618AB"/>
    <w:sectPr w:rsidR="009618AB" w:rsidSect="00A56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2B"/>
    <w:rsid w:val="000054A0"/>
    <w:rsid w:val="00011671"/>
    <w:rsid w:val="00023C74"/>
    <w:rsid w:val="000D10DC"/>
    <w:rsid w:val="00103D4C"/>
    <w:rsid w:val="00151A49"/>
    <w:rsid w:val="001E2DA1"/>
    <w:rsid w:val="00227763"/>
    <w:rsid w:val="00303B51"/>
    <w:rsid w:val="00353432"/>
    <w:rsid w:val="00354C0D"/>
    <w:rsid w:val="003B01BC"/>
    <w:rsid w:val="00401A7D"/>
    <w:rsid w:val="00496E5B"/>
    <w:rsid w:val="004B401A"/>
    <w:rsid w:val="004B7498"/>
    <w:rsid w:val="004F56A1"/>
    <w:rsid w:val="005169DF"/>
    <w:rsid w:val="0055757E"/>
    <w:rsid w:val="005E42CB"/>
    <w:rsid w:val="00684261"/>
    <w:rsid w:val="006A6F7F"/>
    <w:rsid w:val="0078770F"/>
    <w:rsid w:val="007B6877"/>
    <w:rsid w:val="008136C3"/>
    <w:rsid w:val="00882A3D"/>
    <w:rsid w:val="0091117A"/>
    <w:rsid w:val="009220F5"/>
    <w:rsid w:val="00933C41"/>
    <w:rsid w:val="00936D81"/>
    <w:rsid w:val="009618AB"/>
    <w:rsid w:val="00A5682B"/>
    <w:rsid w:val="00A91EC4"/>
    <w:rsid w:val="00AA01C5"/>
    <w:rsid w:val="00AA6110"/>
    <w:rsid w:val="00B25B43"/>
    <w:rsid w:val="00B43F1D"/>
    <w:rsid w:val="00B457B2"/>
    <w:rsid w:val="00B46904"/>
    <w:rsid w:val="00B977C2"/>
    <w:rsid w:val="00BD37BD"/>
    <w:rsid w:val="00BD3ACA"/>
    <w:rsid w:val="00BE69AB"/>
    <w:rsid w:val="00C8484C"/>
    <w:rsid w:val="00D13F21"/>
    <w:rsid w:val="00D53485"/>
    <w:rsid w:val="00DD386B"/>
    <w:rsid w:val="00E12A23"/>
    <w:rsid w:val="00E27815"/>
    <w:rsid w:val="00E528FA"/>
    <w:rsid w:val="00EE267A"/>
    <w:rsid w:val="00F469A4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C9BF"/>
  <w15:chartTrackingRefBased/>
  <w15:docId w15:val="{BFF91EAC-B8BD-4315-9AC5-D65ED7B1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82B"/>
  </w:style>
  <w:style w:type="paragraph" w:styleId="berschrift1">
    <w:name w:val="heading 1"/>
    <w:basedOn w:val="Standard"/>
    <w:next w:val="Standard"/>
    <w:link w:val="berschrift1Zchn"/>
    <w:uiPriority w:val="9"/>
    <w:qFormat/>
    <w:rsid w:val="00A5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6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8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68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8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8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8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8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68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68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68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68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682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0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2173</Characters>
  <Application>Microsoft Office Word</Application>
  <DocSecurity>0</DocSecurity>
  <Lines>59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Freundeskreis PzGrenBtl 33 Neustadt e.V.</dc:creator>
  <cp:keywords/>
  <dc:description/>
  <cp:lastModifiedBy>Freundeskreis PzGrenBtl 33 Neustadt e.V.</cp:lastModifiedBy>
  <cp:revision>38</cp:revision>
  <cp:lastPrinted>2026-03-29T11:10:00Z</cp:lastPrinted>
  <dcterms:created xsi:type="dcterms:W3CDTF">2026-03-23T17:06:00Z</dcterms:created>
  <dcterms:modified xsi:type="dcterms:W3CDTF">2026-03-30T16:58:00Z</dcterms:modified>
</cp:coreProperties>
</file>